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FCC" w:rsidRPr="002B1682" w:rsidRDefault="00CF1F7A" w:rsidP="002B168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B1682">
        <w:rPr>
          <w:rFonts w:ascii="Times New Roman" w:hAnsi="Times New Roman" w:cs="Times New Roman"/>
          <w:b/>
          <w:sz w:val="28"/>
          <w:szCs w:val="28"/>
        </w:rPr>
        <w:t>В рамках компетенции «Сетевое и системное администрирование» участники демонстрирую</w:t>
      </w:r>
      <w:r w:rsidR="002B1682" w:rsidRPr="002B1682">
        <w:rPr>
          <w:rFonts w:ascii="Times New Roman" w:hAnsi="Times New Roman" w:cs="Times New Roman"/>
          <w:b/>
          <w:sz w:val="28"/>
          <w:szCs w:val="28"/>
        </w:rPr>
        <w:t>т</w:t>
      </w:r>
      <w:r w:rsidRPr="002B1682">
        <w:rPr>
          <w:rFonts w:ascii="Times New Roman" w:hAnsi="Times New Roman" w:cs="Times New Roman"/>
          <w:b/>
          <w:sz w:val="28"/>
          <w:szCs w:val="28"/>
        </w:rPr>
        <w:t xml:space="preserve"> свою подготовку по управлению сетевым оборудованием и операционными системами узлов сети.</w:t>
      </w:r>
    </w:p>
    <w:p w:rsidR="00CF1F7A" w:rsidRPr="002B1682" w:rsidRDefault="00CF1F7A" w:rsidP="002B1682">
      <w:pPr>
        <w:jc w:val="both"/>
        <w:rPr>
          <w:rFonts w:ascii="Times New Roman" w:hAnsi="Times New Roman" w:cs="Times New Roman"/>
          <w:sz w:val="28"/>
          <w:szCs w:val="28"/>
        </w:rPr>
      </w:pPr>
      <w:r w:rsidRPr="002B1682">
        <w:rPr>
          <w:rFonts w:ascii="Times New Roman" w:hAnsi="Times New Roman" w:cs="Times New Roman"/>
          <w:sz w:val="28"/>
          <w:szCs w:val="28"/>
        </w:rPr>
        <w:t xml:space="preserve">В рамках предварительного отбора перед национальным финалом </w:t>
      </w:r>
      <w:proofErr w:type="spellStart"/>
      <w:r w:rsidRPr="002B1682">
        <w:rPr>
          <w:rFonts w:ascii="Times New Roman" w:hAnsi="Times New Roman" w:cs="Times New Roman"/>
          <w:sz w:val="28"/>
          <w:szCs w:val="28"/>
          <w:lang w:val="en-US"/>
        </w:rPr>
        <w:t>WorldSkills</w:t>
      </w:r>
      <w:proofErr w:type="spellEnd"/>
      <w:r w:rsidRPr="002B1682">
        <w:rPr>
          <w:rFonts w:ascii="Times New Roman" w:hAnsi="Times New Roman" w:cs="Times New Roman"/>
          <w:sz w:val="28"/>
          <w:szCs w:val="28"/>
        </w:rPr>
        <w:t xml:space="preserve"> </w:t>
      </w:r>
      <w:r w:rsidRPr="002B1682">
        <w:rPr>
          <w:rFonts w:ascii="Times New Roman" w:hAnsi="Times New Roman" w:cs="Times New Roman"/>
          <w:sz w:val="28"/>
          <w:szCs w:val="28"/>
          <w:lang w:val="en-US"/>
        </w:rPr>
        <w:t>Belarus</w:t>
      </w:r>
      <w:r w:rsidRPr="002B1682">
        <w:rPr>
          <w:rFonts w:ascii="Times New Roman" w:hAnsi="Times New Roman" w:cs="Times New Roman"/>
          <w:sz w:val="28"/>
          <w:szCs w:val="28"/>
        </w:rPr>
        <w:t xml:space="preserve"> 2020 учебному заведению рекомендуется проверить готовность учащихся по следующим направлениям:</w:t>
      </w:r>
    </w:p>
    <w:p w:rsidR="00CF1F7A" w:rsidRPr="002B1682" w:rsidRDefault="00CF1F7A">
      <w:pPr>
        <w:rPr>
          <w:sz w:val="28"/>
          <w:szCs w:val="28"/>
        </w:rPr>
      </w:pPr>
      <w:r w:rsidRPr="002B1682">
        <w:rPr>
          <w:sz w:val="28"/>
          <w:szCs w:val="28"/>
        </w:rPr>
        <w:t xml:space="preserve">1. Сетевое взаимодействие узлов маршрутизируемой топологии с элементами </w:t>
      </w:r>
      <w:proofErr w:type="spellStart"/>
      <w:r w:rsidRPr="002B1682">
        <w:rPr>
          <w:sz w:val="28"/>
          <w:szCs w:val="28"/>
          <w:lang w:val="en-US"/>
        </w:rPr>
        <w:t>IoT</w:t>
      </w:r>
      <w:proofErr w:type="spellEnd"/>
    </w:p>
    <w:p w:rsidR="002B1682" w:rsidRPr="002B1682" w:rsidRDefault="002B1682" w:rsidP="002B1682">
      <w:pPr>
        <w:jc w:val="both"/>
        <w:rPr>
          <w:b/>
          <w:sz w:val="24"/>
          <w:szCs w:val="28"/>
        </w:rPr>
      </w:pPr>
      <w:r w:rsidRPr="002B1682">
        <w:rPr>
          <w:b/>
          <w:sz w:val="24"/>
          <w:szCs w:val="28"/>
        </w:rPr>
        <w:t xml:space="preserve">Способ представления результатов: </w:t>
      </w:r>
    </w:p>
    <w:p w:rsidR="002B1682" w:rsidRPr="002B1682" w:rsidRDefault="002B1682" w:rsidP="002B1682">
      <w:pPr>
        <w:jc w:val="both"/>
        <w:rPr>
          <w:sz w:val="24"/>
          <w:szCs w:val="28"/>
        </w:rPr>
      </w:pPr>
      <w:r>
        <w:rPr>
          <w:sz w:val="24"/>
          <w:szCs w:val="28"/>
        </w:rPr>
        <w:t>Заполненный</w:t>
      </w:r>
      <w:r w:rsidRPr="002B1682"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файл </w:t>
      </w:r>
      <w:proofErr w:type="spellStart"/>
      <w:r w:rsidRPr="002B1682">
        <w:rPr>
          <w:b/>
          <w:sz w:val="24"/>
          <w:szCs w:val="28"/>
        </w:rPr>
        <w:t>IoT</w:t>
      </w:r>
      <w:proofErr w:type="spellEnd"/>
      <w:r w:rsidRPr="002B1682">
        <w:rPr>
          <w:b/>
          <w:sz w:val="24"/>
          <w:szCs w:val="28"/>
        </w:rPr>
        <w:t xml:space="preserve"> Prototype.docx</w:t>
      </w:r>
      <w:r w:rsidRPr="002B1682">
        <w:rPr>
          <w:sz w:val="24"/>
          <w:szCs w:val="28"/>
        </w:rPr>
        <w:t xml:space="preserve">, </w:t>
      </w:r>
      <w:r>
        <w:rPr>
          <w:sz w:val="24"/>
          <w:szCs w:val="28"/>
        </w:rPr>
        <w:t>с ответами на все заданные вопросы в специально отведенных для этого полях</w:t>
      </w:r>
      <w:r w:rsidRPr="002B1682">
        <w:rPr>
          <w:sz w:val="24"/>
          <w:szCs w:val="28"/>
        </w:rPr>
        <w:t>.</w:t>
      </w:r>
    </w:p>
    <w:p w:rsidR="00CF1F7A" w:rsidRPr="0050775D" w:rsidRDefault="00CF1F7A">
      <w:pPr>
        <w:rPr>
          <w:sz w:val="16"/>
          <w:szCs w:val="16"/>
        </w:rPr>
      </w:pPr>
    </w:p>
    <w:p w:rsidR="00CF1F7A" w:rsidRPr="002B1682" w:rsidRDefault="00CF1F7A">
      <w:pPr>
        <w:rPr>
          <w:sz w:val="28"/>
          <w:szCs w:val="28"/>
        </w:rPr>
      </w:pPr>
      <w:r w:rsidRPr="002B1682">
        <w:rPr>
          <w:sz w:val="28"/>
          <w:szCs w:val="28"/>
        </w:rPr>
        <w:t>2.</w:t>
      </w:r>
      <w:r w:rsidRPr="002B1682">
        <w:rPr>
          <w:sz w:val="28"/>
          <w:szCs w:val="28"/>
          <w:lang w:val="en-US"/>
        </w:rPr>
        <w:t> </w:t>
      </w:r>
      <w:r w:rsidRPr="002B1682">
        <w:rPr>
          <w:sz w:val="28"/>
          <w:szCs w:val="28"/>
        </w:rPr>
        <w:t>Настройка операционных систем сетевых узлов</w:t>
      </w:r>
    </w:p>
    <w:p w:rsidR="002B1682" w:rsidRPr="002B1682" w:rsidRDefault="002B1682" w:rsidP="002B1682">
      <w:pPr>
        <w:jc w:val="both"/>
        <w:rPr>
          <w:b/>
          <w:sz w:val="24"/>
          <w:szCs w:val="28"/>
        </w:rPr>
      </w:pPr>
      <w:r w:rsidRPr="002B1682">
        <w:rPr>
          <w:b/>
          <w:sz w:val="24"/>
          <w:szCs w:val="28"/>
        </w:rPr>
        <w:t xml:space="preserve">Способ представления результатов: </w:t>
      </w:r>
    </w:p>
    <w:p w:rsidR="002B1682" w:rsidRPr="002B1682" w:rsidRDefault="002B1682" w:rsidP="002B1682">
      <w:pPr>
        <w:jc w:val="both"/>
        <w:rPr>
          <w:sz w:val="24"/>
          <w:szCs w:val="28"/>
        </w:rPr>
      </w:pPr>
      <w:proofErr w:type="gramStart"/>
      <w:r w:rsidRPr="002B1682">
        <w:rPr>
          <w:sz w:val="24"/>
          <w:szCs w:val="28"/>
        </w:rPr>
        <w:t>Модифицированный</w:t>
      </w:r>
      <w:proofErr w:type="gramEnd"/>
      <w:r w:rsidRPr="002B1682">
        <w:rPr>
          <w:sz w:val="24"/>
          <w:szCs w:val="28"/>
        </w:rPr>
        <w:t xml:space="preserve"> </w:t>
      </w:r>
      <w:proofErr w:type="spellStart"/>
      <w:r w:rsidRPr="002B1682">
        <w:rPr>
          <w:b/>
          <w:sz w:val="24"/>
          <w:szCs w:val="28"/>
        </w:rPr>
        <w:t>Vagrantfile</w:t>
      </w:r>
      <w:proofErr w:type="spellEnd"/>
      <w:r w:rsidRPr="002B1682">
        <w:rPr>
          <w:sz w:val="24"/>
          <w:szCs w:val="28"/>
        </w:rPr>
        <w:t>, последовательность выполняемых команд для каждой из операционных систем в виде скрипта, исполняемого сценария или текстового файла для проверки работы операционных сред.</w:t>
      </w:r>
    </w:p>
    <w:p w:rsidR="00CF1F7A" w:rsidRPr="0050775D" w:rsidRDefault="00CF1F7A">
      <w:pPr>
        <w:rPr>
          <w:sz w:val="16"/>
          <w:szCs w:val="16"/>
        </w:rPr>
      </w:pPr>
    </w:p>
    <w:p w:rsidR="00CF1F7A" w:rsidRPr="002B1682" w:rsidRDefault="00CF1F7A">
      <w:pPr>
        <w:rPr>
          <w:sz w:val="28"/>
          <w:szCs w:val="28"/>
        </w:rPr>
      </w:pPr>
      <w:r w:rsidRPr="002B1682">
        <w:rPr>
          <w:sz w:val="28"/>
          <w:szCs w:val="28"/>
        </w:rPr>
        <w:t xml:space="preserve">3. Организация защищенного канала связи </w:t>
      </w:r>
    </w:p>
    <w:p w:rsidR="002B1682" w:rsidRPr="002B1682" w:rsidRDefault="002B1682" w:rsidP="002B1682">
      <w:pPr>
        <w:jc w:val="both"/>
        <w:rPr>
          <w:b/>
          <w:sz w:val="24"/>
          <w:szCs w:val="28"/>
        </w:rPr>
      </w:pPr>
      <w:r w:rsidRPr="002B1682">
        <w:rPr>
          <w:b/>
          <w:sz w:val="24"/>
          <w:szCs w:val="28"/>
        </w:rPr>
        <w:t xml:space="preserve">Способ представления результатов: </w:t>
      </w:r>
    </w:p>
    <w:p w:rsidR="002B1682" w:rsidRPr="002B1682" w:rsidRDefault="002B1682" w:rsidP="002B1682">
      <w:pPr>
        <w:rPr>
          <w:sz w:val="24"/>
          <w:szCs w:val="28"/>
        </w:rPr>
      </w:pPr>
      <w:r>
        <w:rPr>
          <w:sz w:val="24"/>
          <w:szCs w:val="28"/>
        </w:rPr>
        <w:t xml:space="preserve">Модифицированный файл </w:t>
      </w:r>
      <w:r w:rsidRPr="0050775D">
        <w:rPr>
          <w:b/>
          <w:sz w:val="24"/>
          <w:szCs w:val="28"/>
        </w:rPr>
        <w:t>.</w:t>
      </w:r>
      <w:proofErr w:type="spellStart"/>
      <w:r w:rsidRPr="0050775D">
        <w:rPr>
          <w:b/>
          <w:sz w:val="24"/>
          <w:szCs w:val="28"/>
          <w:lang w:val="en-US"/>
        </w:rPr>
        <w:t>pka</w:t>
      </w:r>
      <w:proofErr w:type="spellEnd"/>
      <w:r w:rsidRPr="002B1682"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с результатами решения задания </w:t>
      </w:r>
      <w:r w:rsidRPr="002B1682">
        <w:rPr>
          <w:b/>
          <w:sz w:val="24"/>
          <w:szCs w:val="28"/>
        </w:rPr>
        <w:t xml:space="preserve">Конфигурирование и проверка </w:t>
      </w:r>
      <w:proofErr w:type="spellStart"/>
      <w:r w:rsidRPr="002B1682">
        <w:rPr>
          <w:b/>
          <w:sz w:val="24"/>
          <w:szCs w:val="28"/>
        </w:rPr>
        <w:t>IPsec</w:t>
      </w:r>
      <w:proofErr w:type="spellEnd"/>
      <w:r w:rsidRPr="002B1682">
        <w:rPr>
          <w:b/>
          <w:sz w:val="24"/>
          <w:szCs w:val="28"/>
        </w:rPr>
        <w:t xml:space="preserve"> VPN между двумя пунктами (</w:t>
      </w:r>
      <w:proofErr w:type="spellStart"/>
      <w:r w:rsidRPr="002B1682">
        <w:rPr>
          <w:b/>
          <w:sz w:val="24"/>
          <w:szCs w:val="28"/>
        </w:rPr>
        <w:t>site-to-site</w:t>
      </w:r>
      <w:proofErr w:type="spellEnd"/>
      <w:r w:rsidRPr="002B1682">
        <w:rPr>
          <w:b/>
          <w:sz w:val="24"/>
          <w:szCs w:val="28"/>
        </w:rPr>
        <w:t>)</w:t>
      </w:r>
      <w:r w:rsidRPr="002B1682"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в среде </w:t>
      </w:r>
      <w:r>
        <w:rPr>
          <w:sz w:val="24"/>
          <w:szCs w:val="28"/>
          <w:lang w:val="en-US"/>
        </w:rPr>
        <w:t>Cisco</w:t>
      </w:r>
      <w:r w:rsidRPr="002B1682">
        <w:rPr>
          <w:sz w:val="24"/>
          <w:szCs w:val="28"/>
        </w:rPr>
        <w:t xml:space="preserve"> </w:t>
      </w:r>
      <w:r>
        <w:rPr>
          <w:sz w:val="24"/>
          <w:szCs w:val="28"/>
          <w:lang w:val="en-US"/>
        </w:rPr>
        <w:t>Packet</w:t>
      </w:r>
      <w:r w:rsidRPr="002B1682">
        <w:rPr>
          <w:sz w:val="24"/>
          <w:szCs w:val="28"/>
        </w:rPr>
        <w:t xml:space="preserve"> </w:t>
      </w:r>
      <w:r>
        <w:rPr>
          <w:sz w:val="24"/>
          <w:szCs w:val="28"/>
          <w:lang w:val="en-US"/>
        </w:rPr>
        <w:t>Tracer</w:t>
      </w:r>
      <w:r>
        <w:rPr>
          <w:sz w:val="24"/>
          <w:szCs w:val="28"/>
        </w:rPr>
        <w:t>.</w:t>
      </w:r>
      <w:r>
        <w:rPr>
          <w:sz w:val="24"/>
          <w:szCs w:val="28"/>
        </w:rPr>
        <w:br/>
      </w:r>
      <w:r w:rsidRPr="002B1682">
        <w:rPr>
          <w:b/>
          <w:sz w:val="24"/>
          <w:szCs w:val="28"/>
          <w:highlight w:val="yellow"/>
        </w:rPr>
        <w:t>Прим.</w:t>
      </w:r>
      <w:r w:rsidRPr="002B1682">
        <w:rPr>
          <w:sz w:val="24"/>
          <w:szCs w:val="28"/>
          <w:highlight w:val="yellow"/>
        </w:rPr>
        <w:t xml:space="preserve"> Неавторизованный сеанс работы в </w:t>
      </w:r>
      <w:r w:rsidRPr="002B1682">
        <w:rPr>
          <w:sz w:val="24"/>
          <w:szCs w:val="28"/>
          <w:highlight w:val="yellow"/>
          <w:lang w:val="en-US"/>
        </w:rPr>
        <w:t>Cisco</w:t>
      </w:r>
      <w:r w:rsidRPr="002B1682">
        <w:rPr>
          <w:sz w:val="24"/>
          <w:szCs w:val="28"/>
          <w:highlight w:val="yellow"/>
        </w:rPr>
        <w:t xml:space="preserve"> </w:t>
      </w:r>
      <w:r w:rsidRPr="002B1682">
        <w:rPr>
          <w:sz w:val="24"/>
          <w:szCs w:val="28"/>
          <w:highlight w:val="yellow"/>
          <w:lang w:val="en-US"/>
        </w:rPr>
        <w:t>Packet</w:t>
      </w:r>
      <w:r w:rsidRPr="002B1682">
        <w:rPr>
          <w:sz w:val="24"/>
          <w:szCs w:val="28"/>
          <w:highlight w:val="yellow"/>
        </w:rPr>
        <w:t xml:space="preserve"> </w:t>
      </w:r>
      <w:r w:rsidRPr="002B1682">
        <w:rPr>
          <w:sz w:val="24"/>
          <w:szCs w:val="28"/>
          <w:highlight w:val="yellow"/>
          <w:lang w:val="en-US"/>
        </w:rPr>
        <w:t>Tracer</w:t>
      </w:r>
      <w:r w:rsidRPr="002B1682">
        <w:rPr>
          <w:sz w:val="24"/>
          <w:szCs w:val="28"/>
          <w:highlight w:val="yellow"/>
        </w:rPr>
        <w:t xml:space="preserve"> не позволяет сохранять результаты работы</w:t>
      </w:r>
      <w:r w:rsidRPr="002B1682">
        <w:rPr>
          <w:sz w:val="24"/>
          <w:szCs w:val="28"/>
          <w:highlight w:val="yellow"/>
        </w:rPr>
        <w:t>.</w:t>
      </w:r>
    </w:p>
    <w:p w:rsidR="002B1682" w:rsidRPr="0050775D" w:rsidRDefault="002B1682" w:rsidP="002B1682">
      <w:pPr>
        <w:rPr>
          <w:sz w:val="16"/>
          <w:szCs w:val="16"/>
        </w:rPr>
      </w:pPr>
    </w:p>
    <w:p w:rsidR="002B1682" w:rsidRPr="002B1682" w:rsidRDefault="0050775D" w:rsidP="002B1682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2B1682" w:rsidRPr="002B1682">
        <w:rPr>
          <w:sz w:val="28"/>
          <w:szCs w:val="28"/>
        </w:rPr>
        <w:t>.</w:t>
      </w:r>
      <w:r w:rsidR="002B1682" w:rsidRPr="002B1682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Обнаружение и устранение неисправностей в сетевых средах</w:t>
      </w:r>
    </w:p>
    <w:p w:rsidR="002B1682" w:rsidRPr="002B1682" w:rsidRDefault="002B1682" w:rsidP="002B1682">
      <w:pPr>
        <w:jc w:val="both"/>
        <w:rPr>
          <w:b/>
          <w:sz w:val="24"/>
          <w:szCs w:val="28"/>
        </w:rPr>
      </w:pPr>
      <w:r w:rsidRPr="002B1682">
        <w:rPr>
          <w:b/>
          <w:sz w:val="24"/>
          <w:szCs w:val="28"/>
        </w:rPr>
        <w:t xml:space="preserve">Способ представления результатов: </w:t>
      </w:r>
    </w:p>
    <w:p w:rsidR="002B1682" w:rsidRPr="002B1682" w:rsidRDefault="002B1682" w:rsidP="002B1682">
      <w:pPr>
        <w:jc w:val="both"/>
        <w:rPr>
          <w:sz w:val="24"/>
          <w:szCs w:val="28"/>
        </w:rPr>
      </w:pPr>
      <w:r>
        <w:rPr>
          <w:sz w:val="24"/>
          <w:szCs w:val="28"/>
        </w:rPr>
        <w:t>Заполненный</w:t>
      </w:r>
      <w:r w:rsidRPr="002B1682"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файл </w:t>
      </w:r>
      <w:r w:rsidRPr="002B1682">
        <w:rPr>
          <w:b/>
          <w:sz w:val="24"/>
          <w:szCs w:val="28"/>
        </w:rPr>
        <w:t>Тестовые варианты для задания по TSHOOT.docx</w:t>
      </w:r>
      <w:r w:rsidRPr="002B1682">
        <w:rPr>
          <w:sz w:val="24"/>
          <w:szCs w:val="28"/>
        </w:rPr>
        <w:t xml:space="preserve">, </w:t>
      </w:r>
      <w:r>
        <w:rPr>
          <w:sz w:val="24"/>
          <w:szCs w:val="28"/>
        </w:rPr>
        <w:t xml:space="preserve">с </w:t>
      </w:r>
      <w:r w:rsidR="0050775D">
        <w:rPr>
          <w:sz w:val="24"/>
          <w:szCs w:val="28"/>
        </w:rPr>
        <w:t>описанием сценария действий по решению задач</w:t>
      </w:r>
      <w:r>
        <w:rPr>
          <w:sz w:val="24"/>
          <w:szCs w:val="28"/>
        </w:rPr>
        <w:t xml:space="preserve"> в специально отведенных для этого полях</w:t>
      </w:r>
      <w:r w:rsidRPr="002B1682">
        <w:rPr>
          <w:sz w:val="24"/>
          <w:szCs w:val="28"/>
        </w:rPr>
        <w:t>.</w:t>
      </w:r>
    </w:p>
    <w:p w:rsidR="002B1682" w:rsidRPr="0050775D" w:rsidRDefault="002B1682" w:rsidP="002B1682">
      <w:pPr>
        <w:rPr>
          <w:sz w:val="16"/>
          <w:szCs w:val="16"/>
        </w:rPr>
      </w:pPr>
      <w:bookmarkStart w:id="0" w:name="_GoBack"/>
    </w:p>
    <w:bookmarkEnd w:id="0"/>
    <w:p w:rsidR="00CF1F7A" w:rsidRPr="002B1682" w:rsidRDefault="00CF1F7A">
      <w:pPr>
        <w:rPr>
          <w:sz w:val="28"/>
          <w:szCs w:val="28"/>
        </w:rPr>
      </w:pPr>
      <w:r w:rsidRPr="002B1682">
        <w:rPr>
          <w:sz w:val="28"/>
          <w:szCs w:val="28"/>
        </w:rPr>
        <w:t xml:space="preserve">Прим.: Данный пакет заданий предназначен для ранжирования кандидатов в рамках компетенции «Сетевое и системное администрирование» внутри учебного заведения и не является тестовым проектом национального финала </w:t>
      </w:r>
      <w:proofErr w:type="spellStart"/>
      <w:r w:rsidRPr="002B1682">
        <w:rPr>
          <w:sz w:val="28"/>
          <w:szCs w:val="28"/>
        </w:rPr>
        <w:t>WorldSkills</w:t>
      </w:r>
      <w:proofErr w:type="spellEnd"/>
      <w:r w:rsidRPr="002B1682">
        <w:rPr>
          <w:sz w:val="28"/>
          <w:szCs w:val="28"/>
        </w:rPr>
        <w:t xml:space="preserve"> </w:t>
      </w:r>
      <w:proofErr w:type="spellStart"/>
      <w:r w:rsidRPr="002B1682">
        <w:rPr>
          <w:sz w:val="28"/>
          <w:szCs w:val="28"/>
        </w:rPr>
        <w:t>Belarus</w:t>
      </w:r>
      <w:proofErr w:type="spellEnd"/>
      <w:r w:rsidRPr="002B1682">
        <w:rPr>
          <w:sz w:val="28"/>
          <w:szCs w:val="28"/>
        </w:rPr>
        <w:t xml:space="preserve"> 2020.</w:t>
      </w:r>
    </w:p>
    <w:sectPr w:rsidR="00CF1F7A" w:rsidRPr="002B1682" w:rsidSect="002B168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A1F"/>
    <w:rsid w:val="002B1682"/>
    <w:rsid w:val="0050775D"/>
    <w:rsid w:val="009E2A1F"/>
    <w:rsid w:val="00CF1F7A"/>
    <w:rsid w:val="00CF2A80"/>
    <w:rsid w:val="00FE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F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F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7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2019-11-10T11:08:00Z</dcterms:created>
  <dcterms:modified xsi:type="dcterms:W3CDTF">2019-11-10T11:29:00Z</dcterms:modified>
</cp:coreProperties>
</file>